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95C66" w:rsidRDefault="00C95C66"/>
    <w:p w:rsidR="003428BE" w:rsidRDefault="003428BE"/>
    <w:p w:rsidR="003428BE" w:rsidRDefault="003428BE"/>
    <w:p w:rsidR="003428BE" w:rsidRDefault="003428BE">
      <w:pPr>
        <w:rPr>
          <w:sz w:val="36"/>
          <w:szCs w:val="36"/>
        </w:rPr>
      </w:pPr>
      <w:r w:rsidRPr="003428BE">
        <w:rPr>
          <w:sz w:val="36"/>
          <w:szCs w:val="36"/>
        </w:rPr>
        <w:t>Kontaktní údaje</w:t>
      </w:r>
    </w:p>
    <w:p w:rsidR="003428BE" w:rsidRDefault="003428BE">
      <w:pPr>
        <w:rPr>
          <w:sz w:val="36"/>
          <w:szCs w:val="36"/>
        </w:rPr>
      </w:pPr>
    </w:p>
    <w:p w:rsidR="003428BE" w:rsidRDefault="003428BE" w:rsidP="003428BE">
      <w:pPr>
        <w:pStyle w:val="Normlnweb"/>
      </w:pPr>
      <w:r>
        <w:rPr>
          <w:b/>
          <w:bCs/>
        </w:rPr>
        <w:t xml:space="preserve">Pověřenec pro ochranu osobních údajů </w:t>
      </w:r>
    </w:p>
    <w:p w:rsidR="003428BE" w:rsidRDefault="003428BE" w:rsidP="003428BE">
      <w:pPr>
        <w:pStyle w:val="Normlnweb"/>
        <w:shd w:val="clear" w:color="auto" w:fill="FAFAFA"/>
        <w:spacing w:before="0" w:beforeAutospacing="0" w:after="0" w:afterAutospacing="0"/>
      </w:pPr>
      <w:r>
        <w:rPr>
          <w:color w:val="555555"/>
        </w:rPr>
        <w:t>sídlo:</w:t>
      </w:r>
      <w:r>
        <w:rPr>
          <w:b/>
          <w:bCs/>
          <w:color w:val="555555"/>
        </w:rPr>
        <w:t xml:space="preserve"> </w:t>
      </w:r>
      <w:r>
        <w:rPr>
          <w:rStyle w:val="Siln"/>
          <w:b w:val="0"/>
          <w:bCs w:val="0"/>
          <w:color w:val="555555"/>
        </w:rPr>
        <w:t xml:space="preserve">DSO Blanicko-otavského regionu, Masarykovo nám. 128, 398 11 Protivín </w:t>
      </w:r>
    </w:p>
    <w:p w:rsidR="003428BE" w:rsidRDefault="003428BE" w:rsidP="003428BE">
      <w:pPr>
        <w:pStyle w:val="Normlnweb"/>
        <w:shd w:val="clear" w:color="auto" w:fill="FAFAFA"/>
        <w:spacing w:before="0" w:beforeAutospacing="0" w:after="0" w:afterAutospacing="0"/>
      </w:pPr>
      <w:r>
        <w:rPr>
          <w:color w:val="555555"/>
        </w:rPr>
        <w:t>kancelář a adresa pro doručování:</w:t>
      </w:r>
      <w:r>
        <w:rPr>
          <w:b/>
          <w:bCs/>
          <w:color w:val="555555"/>
        </w:rPr>
        <w:t xml:space="preserve"> </w:t>
      </w:r>
      <w:r>
        <w:rPr>
          <w:rStyle w:val="Siln"/>
          <w:b w:val="0"/>
          <w:bCs w:val="0"/>
          <w:color w:val="555555"/>
        </w:rPr>
        <w:t xml:space="preserve">DSO Blanicko-otavského regionu, nám. Svobody 10,11, 389 01 </w:t>
      </w:r>
      <w:proofErr w:type="spellStart"/>
      <w:r>
        <w:rPr>
          <w:rStyle w:val="Siln"/>
          <w:b w:val="0"/>
          <w:bCs w:val="0"/>
          <w:color w:val="555555"/>
        </w:rPr>
        <w:t>Vodňany</w:t>
      </w:r>
      <w:proofErr w:type="spellEnd"/>
      <w:r>
        <w:rPr>
          <w:b/>
          <w:bCs/>
          <w:color w:val="555555"/>
        </w:rPr>
        <w:br/>
      </w:r>
      <w:r>
        <w:t xml:space="preserve">IČO: 69535086 </w:t>
      </w:r>
    </w:p>
    <w:p w:rsidR="003428BE" w:rsidRDefault="003428BE" w:rsidP="003428BE">
      <w:pPr>
        <w:pStyle w:val="Normlnweb"/>
        <w:shd w:val="clear" w:color="auto" w:fill="FAFAFA"/>
        <w:spacing w:before="0" w:beforeAutospacing="0" w:after="0" w:afterAutospacing="0"/>
      </w:pPr>
      <w:hyperlink r:id="rId4" w:tgtFrame="_blank" w:history="1">
        <w:r>
          <w:rPr>
            <w:rStyle w:val="Hypertextovodkaz"/>
            <w:color w:val="auto"/>
            <w:u w:val="none"/>
          </w:rPr>
          <w:t>www.blanicko-otavsko.eu/region</w:t>
        </w:r>
      </w:hyperlink>
      <w:r>
        <w:t xml:space="preserve"> </w:t>
      </w:r>
    </w:p>
    <w:p w:rsidR="003428BE" w:rsidRDefault="003428BE" w:rsidP="003428BE">
      <w:pPr>
        <w:pStyle w:val="Normlnweb"/>
        <w:shd w:val="clear" w:color="auto" w:fill="FAFAFA"/>
      </w:pPr>
      <w:hyperlink r:id="rId5" w:history="1">
        <w:r>
          <w:rPr>
            <w:rStyle w:val="Hypertextovodkaz"/>
            <w:color w:val="auto"/>
            <w:u w:val="none"/>
          </w:rPr>
          <w:t>bor@blanicko-otavsko.eu</w:t>
        </w:r>
      </w:hyperlink>
      <w:r>
        <w:rPr>
          <w:rStyle w:val="Siln"/>
          <w:b w:val="0"/>
          <w:bCs w:val="0"/>
        </w:rPr>
        <w:t xml:space="preserve"> </w:t>
      </w:r>
    </w:p>
    <w:p w:rsidR="003428BE" w:rsidRDefault="003428BE" w:rsidP="003428BE">
      <w:pPr>
        <w:pStyle w:val="Normlnweb"/>
      </w:pPr>
      <w:r>
        <w:rPr>
          <w:i/>
          <w:iCs/>
        </w:rPr>
        <w:t>Kontaktní osoba:</w:t>
      </w:r>
      <w:r>
        <w:t xml:space="preserve"> </w:t>
      </w:r>
    </w:p>
    <w:p w:rsidR="003428BE" w:rsidRDefault="003428BE" w:rsidP="003428BE">
      <w:pPr>
        <w:pStyle w:val="Normlnweb"/>
      </w:pPr>
      <w:r>
        <w:t xml:space="preserve">Bc. Petr </w:t>
      </w:r>
      <w:proofErr w:type="spellStart"/>
      <w:r>
        <w:t>Koblic</w:t>
      </w:r>
      <w:proofErr w:type="spellEnd"/>
      <w:r>
        <w:t xml:space="preserve">, </w:t>
      </w:r>
    </w:p>
    <w:p w:rsidR="003428BE" w:rsidRDefault="003428BE" w:rsidP="003428BE">
      <w:pPr>
        <w:pStyle w:val="Normlnweb"/>
      </w:pPr>
      <w:r>
        <w:t xml:space="preserve">mobil: </w:t>
      </w:r>
      <w:r>
        <w:rPr>
          <w:shd w:val="clear" w:color="auto" w:fill="FFFFFF"/>
        </w:rPr>
        <w:t>+420 778 514 600</w:t>
      </w:r>
      <w:r>
        <w:br/>
        <w:t xml:space="preserve">e-mail: </w:t>
      </w:r>
      <w:hyperlink r:id="rId6" w:history="1">
        <w:r>
          <w:rPr>
            <w:rStyle w:val="Hypertextovodkaz"/>
            <w:color w:val="auto"/>
            <w:u w:val="none"/>
            <w:shd w:val="clear" w:color="auto" w:fill="FFFFFF"/>
          </w:rPr>
          <w:t>koblic@sorp.cz</w:t>
        </w:r>
      </w:hyperlink>
      <w:r>
        <w:t xml:space="preserve"> </w:t>
      </w:r>
    </w:p>
    <w:p w:rsidR="003428BE" w:rsidRPr="003428BE" w:rsidRDefault="003428BE">
      <w:pPr>
        <w:rPr>
          <w:sz w:val="36"/>
          <w:szCs w:val="36"/>
        </w:rPr>
      </w:pPr>
    </w:p>
    <w:sectPr w:rsidR="003428BE" w:rsidRPr="003428BE" w:rsidSect="00C95C6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AE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hyphenationZone w:val="425"/>
  <w:characterSpacingControl w:val="doNotCompress"/>
  <w:compat/>
  <w:rsids>
    <w:rsidRoot w:val="003428BE"/>
    <w:rsid w:val="003428BE"/>
    <w:rsid w:val="00C95C6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C95C66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3428BE"/>
    <w:rPr>
      <w:color w:val="0000FF"/>
      <w:u w:val="single"/>
    </w:rPr>
  </w:style>
  <w:style w:type="paragraph" w:styleId="Normlnweb">
    <w:name w:val="Normal (Web)"/>
    <w:basedOn w:val="Normln"/>
    <w:uiPriority w:val="99"/>
    <w:semiHidden/>
    <w:unhideWhenUsed/>
    <w:rsid w:val="003428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3428BE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1396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3906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611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9464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79112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11324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1379990">
                              <w:marLeft w:val="225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350587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348375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527775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email.tiscali.cz/messageCompose?emailTo=a29ibGljQHNvcnAuY3o" TargetMode="External"/><Relationship Id="rId5" Type="http://schemas.openxmlformats.org/officeDocument/2006/relationships/hyperlink" Target="http://email.tiscali.cz/messageCompose?emailTo=Ym9yQGJsYW5pY2tvLW90YXZza28uZXU" TargetMode="External"/><Relationship Id="rId4" Type="http://schemas.openxmlformats.org/officeDocument/2006/relationships/hyperlink" Target="http://email.tiscali.cz/redir?hashId=7620f9a1945e32c53f9cf9757e205abc&amp;url=http%3A%2F%2Fwww.blanicko-otavsko.eu%2Fregion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104</Words>
  <Characters>615</Characters>
  <Application>Microsoft Office Word</Application>
  <DocSecurity>0</DocSecurity>
  <Lines>5</Lines>
  <Paragraphs>1</Paragraphs>
  <ScaleCrop>false</ScaleCrop>
  <Company/>
  <LinksUpToDate>false</LinksUpToDate>
  <CharactersWithSpaces>718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starosta</dc:creator>
  <cp:lastModifiedBy>starosta</cp:lastModifiedBy>
  <cp:revision>1</cp:revision>
  <dcterms:created xsi:type="dcterms:W3CDTF">2018-06-29T13:51:00Z</dcterms:created>
  <dcterms:modified xsi:type="dcterms:W3CDTF">2018-06-29T13:53:00Z</dcterms:modified>
</cp:coreProperties>
</file>